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EB" w:rsidRDefault="006E7BEB" w:rsidP="00A86334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8C297C">
        <w:rPr>
          <w:rFonts w:ascii="Times New Roman" w:eastAsia="標楷體" w:hAnsi="Times New Roman" w:hint="eastAsia"/>
          <w:b/>
          <w:sz w:val="32"/>
          <w:szCs w:val="32"/>
        </w:rPr>
        <w:t>食品良好衛生規範準則</w:t>
      </w:r>
      <w:r>
        <w:rPr>
          <w:rFonts w:ascii="Times New Roman" w:eastAsia="標楷體" w:hAnsi="Times New Roman" w:hint="eastAsia"/>
          <w:b/>
          <w:sz w:val="32"/>
          <w:szCs w:val="32"/>
        </w:rPr>
        <w:t>第三十三條附表四</w:t>
      </w:r>
    </w:p>
    <w:p w:rsidR="006E7BEB" w:rsidRPr="0079783F" w:rsidRDefault="006E7BEB" w:rsidP="00B8424C">
      <w:pPr>
        <w:snapToGrid w:val="0"/>
        <w:spacing w:afterLines="50"/>
        <w:jc w:val="center"/>
        <w:rPr>
          <w:rFonts w:ascii="Times New Roman" w:eastAsia="標楷體" w:hAnsi="Times New Roman"/>
          <w:sz w:val="32"/>
          <w:szCs w:val="32"/>
        </w:rPr>
      </w:pPr>
      <w:r w:rsidRPr="002255BB">
        <w:rPr>
          <w:rFonts w:ascii="Times New Roman" w:eastAsia="標楷體" w:hAnsi="Times New Roman" w:hint="eastAsia"/>
          <w:b/>
          <w:sz w:val="32"/>
          <w:szCs w:val="32"/>
        </w:rPr>
        <w:t>第二</w:t>
      </w:r>
      <w:r>
        <w:rPr>
          <w:rFonts w:ascii="Times New Roman" w:eastAsia="標楷體" w:hAnsi="Times New Roman" w:hint="eastAsia"/>
          <w:b/>
          <w:sz w:val="32"/>
          <w:szCs w:val="32"/>
        </w:rPr>
        <w:t>點</w:t>
      </w:r>
      <w:r w:rsidRPr="002255BB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Pr="002255BB">
        <w:rPr>
          <w:rFonts w:ascii="Times New Roman" w:eastAsia="標楷體" w:hAnsi="Times New Roman" w:hint="eastAsia"/>
          <w:b/>
          <w:sz w:val="32"/>
          <w:szCs w:val="32"/>
        </w:rPr>
        <w:t>四</w:t>
      </w:r>
      <w:r>
        <w:rPr>
          <w:rFonts w:ascii="Times New Roman" w:eastAsia="標楷體" w:hAnsi="Times New Roman" w:hint="eastAsia"/>
          <w:b/>
          <w:sz w:val="32"/>
          <w:szCs w:val="32"/>
        </w:rPr>
        <w:t>點</w:t>
      </w:r>
      <w:r w:rsidRPr="002255BB">
        <w:rPr>
          <w:rFonts w:ascii="Times New Roman" w:eastAsia="標楷體" w:hAnsi="Times New Roman" w:hint="eastAsia"/>
          <w:b/>
          <w:sz w:val="32"/>
          <w:szCs w:val="32"/>
        </w:rPr>
        <w:t>及</w:t>
      </w:r>
      <w:r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Pr="002255BB">
        <w:rPr>
          <w:rFonts w:ascii="Times New Roman" w:eastAsia="標楷體" w:hAnsi="Times New Roman" w:hint="eastAsia"/>
          <w:b/>
          <w:sz w:val="32"/>
          <w:szCs w:val="32"/>
        </w:rPr>
        <w:t>五點</w:t>
      </w:r>
      <w:r w:rsidRPr="008C297C">
        <w:rPr>
          <w:rFonts w:ascii="Times New Roman" w:eastAsia="標楷體" w:hAnsi="Times New Roman" w:hint="eastAsia"/>
          <w:b/>
          <w:sz w:val="32"/>
          <w:szCs w:val="32"/>
        </w:rPr>
        <w:t>勘誤表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  <w:gridCol w:w="4721"/>
      </w:tblGrid>
      <w:tr w:rsidR="006E7BEB" w:rsidRPr="000F575A" w:rsidTr="00B8424C">
        <w:trPr>
          <w:trHeight w:val="171"/>
        </w:trPr>
        <w:tc>
          <w:tcPr>
            <w:tcW w:w="4819" w:type="dxa"/>
          </w:tcPr>
          <w:p w:rsidR="006E7BEB" w:rsidRPr="000F575A" w:rsidRDefault="006E7BEB" w:rsidP="000F575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sz w:val="28"/>
                <w:szCs w:val="28"/>
              </w:rPr>
              <w:t>更正後文字</w:t>
            </w:r>
          </w:p>
        </w:tc>
        <w:tc>
          <w:tcPr>
            <w:tcW w:w="4721" w:type="dxa"/>
          </w:tcPr>
          <w:p w:rsidR="006E7BEB" w:rsidRPr="000F575A" w:rsidRDefault="006E7BEB" w:rsidP="000F575A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sz w:val="28"/>
                <w:szCs w:val="28"/>
              </w:rPr>
              <w:t>原列文字</w:t>
            </w:r>
          </w:p>
        </w:tc>
      </w:tr>
      <w:tr w:rsidR="006E7BEB" w:rsidRPr="000F575A" w:rsidTr="00B8424C">
        <w:trPr>
          <w:trHeight w:val="3404"/>
        </w:trPr>
        <w:tc>
          <w:tcPr>
            <w:tcW w:w="4819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二、產品調製：</w:t>
            </w:r>
          </w:p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882" w:hangingChars="303" w:hanging="84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（三）酸化罐頭食品之製造、加工及包裝，在殺菌後，應使其產品之平衡酸鹼值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(pH 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值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，保持在四點六以下；製造方法應與依第</w:t>
            </w:r>
            <w:r w:rsidRPr="000F575A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u w:val="single"/>
              </w:rPr>
              <w:t>三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點所定之殺菌條件相符，且應予適當控制，使產品之平衡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pH 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值保持在四點六以下。</w:t>
            </w:r>
          </w:p>
        </w:tc>
        <w:tc>
          <w:tcPr>
            <w:tcW w:w="4721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二、產品調製：</w:t>
            </w:r>
          </w:p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5" w:left="884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（三）酸化罐頭食品之製造、加工及包裝，在殺菌後，應使其產品之平衡酸鹼值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(pH 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值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，保持在四點六以下；製造方法應與依第二點所定之殺菌條件相符，且應予適當控制，使產品之平衡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pH 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值保持在四點六以下。</w:t>
            </w:r>
          </w:p>
        </w:tc>
      </w:tr>
      <w:tr w:rsidR="006E7BEB" w:rsidRPr="000F575A" w:rsidTr="00B8424C">
        <w:trPr>
          <w:trHeight w:val="702"/>
        </w:trPr>
        <w:tc>
          <w:tcPr>
            <w:tcW w:w="4819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882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（五）產品之裝罐，應予管制，確保符合依第</w:t>
            </w:r>
            <w:r w:rsidRPr="000F575A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u w:val="single"/>
              </w:rPr>
              <w:t>三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點所定殺菌條件之裝量。</w:t>
            </w:r>
          </w:p>
        </w:tc>
        <w:tc>
          <w:tcPr>
            <w:tcW w:w="4721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5" w:left="884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（五）產品之裝罐，應予管制，確保符合依第二點所定殺菌條件之裝量。</w:t>
            </w:r>
          </w:p>
        </w:tc>
      </w:tr>
      <w:tr w:rsidR="006E7BEB" w:rsidRPr="000F575A" w:rsidTr="00B8424C">
        <w:trPr>
          <w:trHeight w:val="1301"/>
        </w:trPr>
        <w:tc>
          <w:tcPr>
            <w:tcW w:w="4819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882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（六）裝罐後之脫氣應予控制，並符合依第</w:t>
            </w:r>
            <w:r w:rsidRPr="000F575A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u w:val="single"/>
              </w:rPr>
              <w:t>三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點所定之殺菌條件。使用脫氣箱者，應清洗乾淨並保養。</w:t>
            </w:r>
          </w:p>
        </w:tc>
        <w:tc>
          <w:tcPr>
            <w:tcW w:w="4721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5" w:left="884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（六）裝罐後之脫氣應予控制，並符合依第二點所定之殺菌條件。使用脫氣箱者，應清洗乾淨並保養。</w:t>
            </w:r>
          </w:p>
        </w:tc>
      </w:tr>
      <w:tr w:rsidR="006E7BEB" w:rsidRPr="000F575A" w:rsidTr="00B8424C">
        <w:trPr>
          <w:trHeight w:val="1193"/>
        </w:trPr>
        <w:tc>
          <w:tcPr>
            <w:tcW w:w="4819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882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（七）依第</w:t>
            </w:r>
            <w:r w:rsidRPr="000F575A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u w:val="single"/>
              </w:rPr>
              <w:t>三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點所定之殺菌條件中，與產品調製相關之重要因子，應予控制在界限內。</w:t>
            </w:r>
          </w:p>
        </w:tc>
        <w:tc>
          <w:tcPr>
            <w:tcW w:w="4721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5" w:left="884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（七）依第二點所定之殺菌條件中，與產品調製相關之重要因子，應予控制在界限內。</w:t>
            </w:r>
          </w:p>
        </w:tc>
      </w:tr>
      <w:tr w:rsidR="006E7BEB" w:rsidRPr="000F575A" w:rsidTr="00B8424C">
        <w:trPr>
          <w:trHeight w:val="171"/>
        </w:trPr>
        <w:tc>
          <w:tcPr>
            <w:tcW w:w="4819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="1" w:firstLineChars="11" w:firstLine="3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四、殺菌作業之管理：</w:t>
            </w:r>
          </w:p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882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（七）殺菌及密封相關紀錄，至少應保存</w:t>
            </w:r>
            <w:r w:rsidRPr="000F575A">
              <w:rPr>
                <w:rFonts w:ascii="Times New Roman" w:eastAsia="標楷體" w:hAnsi="Times New Roman"/>
                <w:b/>
                <w:kern w:val="0"/>
                <w:sz w:val="28"/>
                <w:szCs w:val="28"/>
                <w:u w:val="single"/>
              </w:rPr>
              <w:t>5</w:t>
            </w:r>
            <w:r w:rsidRPr="000F575A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u w:val="single"/>
              </w:rPr>
              <w:t>年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4721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" w:hanging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四、殺菌作業之管理：</w:t>
            </w:r>
          </w:p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908" w:hangingChars="312" w:hanging="87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（七）殺菌及密封相關紀錄，至少應保存至該批成品之有效期後六個月。</w:t>
            </w:r>
          </w:p>
        </w:tc>
      </w:tr>
      <w:tr w:rsidR="006E7BEB" w:rsidRPr="000F575A" w:rsidTr="00B8424C">
        <w:trPr>
          <w:trHeight w:val="1712"/>
        </w:trPr>
        <w:tc>
          <w:tcPr>
            <w:tcW w:w="4819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="602" w:hangingChars="215" w:hanging="60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五、核對低酸性、酸化罐頭食品生產紀錄後，發現有低於殺菌條件、酸化罐頭產品平衡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pH 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值大於四點六或重要因子未妥善控制時，應採取下列方式之一之處置：</w:t>
            </w:r>
          </w:p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882" w:hangingChars="303" w:hanging="84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（一）應由第</w:t>
            </w:r>
            <w:r w:rsidRPr="000F575A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u w:val="single"/>
              </w:rPr>
              <w:t>三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點第一款機構之殺菌條件，重行殺菌，並保存此重行殺菌之完整紀錄。</w:t>
            </w:r>
          </w:p>
        </w:tc>
        <w:tc>
          <w:tcPr>
            <w:tcW w:w="4721" w:type="dxa"/>
          </w:tcPr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" w:left="556" w:hangingChars="198" w:hanging="55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五、核對低酸性、酸化罐頭食品生產紀錄後，發現有低於殺菌條件、酸化罐頭產品平衡</w:t>
            </w:r>
            <w:r w:rsidRPr="000F575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pH </w:t>
            </w: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值大於四點六或重要因子未妥善控制時，應採取下列方式之一之處置：</w:t>
            </w:r>
          </w:p>
          <w:p w:rsidR="006E7BEB" w:rsidRPr="000F575A" w:rsidRDefault="006E7BEB" w:rsidP="000F575A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4" w:left="908" w:hangingChars="312" w:hanging="87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F575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（一）應由第二點第一款機構之殺菌條件，重行殺菌，並保存此重行殺菌之完整紀錄。</w:t>
            </w:r>
          </w:p>
        </w:tc>
      </w:tr>
    </w:tbl>
    <w:p w:rsidR="006E7BEB" w:rsidRPr="00080A41" w:rsidRDefault="006E7BEB" w:rsidP="00B8424C"/>
    <w:sectPr w:rsidR="006E7BEB" w:rsidRPr="00080A41" w:rsidSect="00B8424C">
      <w:footerReference w:type="default" r:id="rId6"/>
      <w:pgSz w:w="11906" w:h="16838"/>
      <w:pgMar w:top="540" w:right="1134" w:bottom="360" w:left="1134" w:header="851" w:footer="19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EB" w:rsidRDefault="006E7BEB" w:rsidP="008C297C">
      <w:r>
        <w:separator/>
      </w:r>
    </w:p>
  </w:endnote>
  <w:endnote w:type="continuationSeparator" w:id="0">
    <w:p w:rsidR="006E7BEB" w:rsidRDefault="006E7BEB" w:rsidP="008C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BEB" w:rsidRPr="008C297C" w:rsidRDefault="006E7BEB">
    <w:pPr>
      <w:pStyle w:val="Footer"/>
      <w:jc w:val="center"/>
      <w:rPr>
        <w:rFonts w:ascii="Times New Roman" w:hAnsi="Times New Roman"/>
      </w:rPr>
    </w:pPr>
    <w:r w:rsidRPr="008C297C">
      <w:rPr>
        <w:rFonts w:ascii="Times New Roman" w:hAnsi="Times New Roman"/>
      </w:rPr>
      <w:fldChar w:fldCharType="begin"/>
    </w:r>
    <w:r w:rsidRPr="008C297C">
      <w:rPr>
        <w:rFonts w:ascii="Times New Roman" w:hAnsi="Times New Roman"/>
      </w:rPr>
      <w:instrText>PAGE   \* MERGEFORMAT</w:instrText>
    </w:r>
    <w:r w:rsidRPr="008C297C">
      <w:rPr>
        <w:rFonts w:ascii="Times New Roman" w:hAnsi="Times New Roman"/>
      </w:rPr>
      <w:fldChar w:fldCharType="separate"/>
    </w:r>
    <w:r w:rsidRPr="00B8424C">
      <w:rPr>
        <w:rFonts w:ascii="Times New Roman" w:hAnsi="Times New Roman"/>
        <w:noProof/>
        <w:lang w:val="zh-TW"/>
      </w:rPr>
      <w:t>1</w:t>
    </w:r>
    <w:r w:rsidRPr="008C297C">
      <w:rPr>
        <w:rFonts w:ascii="Times New Roman" w:hAnsi="Times New Roman"/>
      </w:rPr>
      <w:fldChar w:fldCharType="end"/>
    </w:r>
  </w:p>
  <w:p w:rsidR="006E7BEB" w:rsidRDefault="006E7B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EB" w:rsidRDefault="006E7BEB" w:rsidP="008C297C">
      <w:r>
        <w:separator/>
      </w:r>
    </w:p>
  </w:footnote>
  <w:footnote w:type="continuationSeparator" w:id="0">
    <w:p w:rsidR="006E7BEB" w:rsidRDefault="006E7BEB" w:rsidP="008C2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A41"/>
    <w:rsid w:val="00080A41"/>
    <w:rsid w:val="000F575A"/>
    <w:rsid w:val="001F32F2"/>
    <w:rsid w:val="00222DA2"/>
    <w:rsid w:val="002255BB"/>
    <w:rsid w:val="00357FCB"/>
    <w:rsid w:val="0048318E"/>
    <w:rsid w:val="004A0ECC"/>
    <w:rsid w:val="00596760"/>
    <w:rsid w:val="006E7BEB"/>
    <w:rsid w:val="0079783F"/>
    <w:rsid w:val="007A7A97"/>
    <w:rsid w:val="008822A2"/>
    <w:rsid w:val="00894223"/>
    <w:rsid w:val="008C297C"/>
    <w:rsid w:val="00950205"/>
    <w:rsid w:val="00A269AC"/>
    <w:rsid w:val="00A5547B"/>
    <w:rsid w:val="00A86334"/>
    <w:rsid w:val="00B8424C"/>
    <w:rsid w:val="00BE1B44"/>
    <w:rsid w:val="00BF0EA8"/>
    <w:rsid w:val="00CF2FB8"/>
    <w:rsid w:val="00E82029"/>
    <w:rsid w:val="00F304D1"/>
    <w:rsid w:val="00F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2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A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29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297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120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食品良好衛生規範準則第三十三條附表四</dc:title>
  <dc:subject/>
  <dc:creator>潘姵妡</dc:creator>
  <cp:keywords/>
  <dc:description/>
  <cp:lastModifiedBy>USER</cp:lastModifiedBy>
  <cp:revision>2</cp:revision>
  <cp:lastPrinted>2015-07-01T08:15:00Z</cp:lastPrinted>
  <dcterms:created xsi:type="dcterms:W3CDTF">2015-07-01T08:16:00Z</dcterms:created>
  <dcterms:modified xsi:type="dcterms:W3CDTF">2015-07-01T08:16:00Z</dcterms:modified>
</cp:coreProperties>
</file>